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Borlänge kommunfullmäktige</w:t>
      </w:r>
    </w:p>
    <w:p>
      <w:pPr>
        <w:pStyle w:val="Heading1"/>
      </w:pPr>
      <w:r>
        <w:t xml:space="preserve">Förebyggande arbete mot utanförskap och kriminalitet bland unga i Borlänge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Borlänge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Kolada-analysen visar på områden med sammansatt problematik: högre trångboddhet, lägre utbildningsnivå, högre andel ekonomiskt bistånd och sämre skolresultat. Detta är grogrund för utanförskap och rekrytering till kriminalitet. Kommunen har i sin brottsförebyggande plan identifierat behov av tidiga insatser.</w:t>
      </w:r>
    </w:p>
    <w:p>
      <w:pPr>
        <w:spacing w:after="100"/>
      </w:pPr>
      <w:r>
        <w:t xml:space="preserve">Moderaterna vill satsa på förebyggande genom fritid, idrott, kultur och mentorskap. Stöd till föreningsliv, öppna fritidsverksamheter för unga killar i riskzon, och samverkan skola-föräldrar-polis är effektiva verktyg. Tidiga insatser ger bättre effekt än reaktiva åtgärder.</w:t>
      </w:r>
    </w:p>
    <w:p>
      <w:pPr>
        <w:spacing w:after="100"/>
      </w:pPr>
      <w:r>
        <w:t xml:space="preserve">En sådan satsning stärker också integrationen och kommunens attraktivitet. Den kopplar till M:s nationella linje om att bryta utanförskap med arbetslinje och ansvar.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Borlänge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kultur- och fritidsnämnden samt barn- och utbildningsnämnden i uppdrag att gemensamt ta fram en handlingsplan för utökat förebyggande arbete mot utanförskap bland unga, med särskilt fokus på idrott, kultur och öppna verksamheter i utsatta områden under 2026–2027.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projektmedel i budget 2027 för utökat stöd till ideella föreningar och arrangemang som riktar sig till unga i riskzon, inklusive samverkan med polisens ungdomsverksamhet.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systematiska kartläggningar och tidiga insatser i skolan för elever som visar tecken på skolfrånvaro eller riskbeteende, med uppföljning till nämnderna.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antal deltagare i förebyggande verksamheter och eventuella effekter på anmälningar bland unga till kommunfullmäktige årligen.</w:t>
      </w:r>
    </w:p>
    <w:p>
      <w:pPr>
        <w:spacing w:before="360"/>
      </w:pPr>
    </w:p>
    <w:p>
      <w:r>
        <w:t xml:space="preserve">Borlänge,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Borlänge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2026-06-06T01:48:19.888Z</dcterms:created>
  <dcterms:modified xsi:type="dcterms:W3CDTF">2026-06-06T01:48:19.888Z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